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AC8D" w14:textId="2B597206" w:rsidR="00992AF7" w:rsidRDefault="009E6769" w:rsidP="00604E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6769">
        <w:rPr>
          <w:rFonts w:ascii="Times New Roman" w:hAnsi="Times New Roman" w:cs="Times New Roman"/>
          <w:b/>
          <w:bCs/>
          <w:sz w:val="24"/>
          <w:szCs w:val="24"/>
        </w:rPr>
        <w:t xml:space="preserve">Title: </w:t>
      </w:r>
      <w:r w:rsidRPr="009E6769">
        <w:rPr>
          <w:rFonts w:ascii="Times New Roman" w:hAnsi="Times New Roman" w:cs="Times New Roman"/>
          <w:b/>
          <w:bCs/>
          <w:sz w:val="24"/>
          <w:szCs w:val="24"/>
        </w:rPr>
        <w:t>An Interesting Case Review of VACTERL Association</w:t>
      </w:r>
    </w:p>
    <w:p w14:paraId="2178072E" w14:textId="77777777" w:rsidR="009E6769" w:rsidRPr="009E6769" w:rsidRDefault="009E6769" w:rsidP="00604E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CD2A9D" w14:textId="14B82FA1" w:rsidR="00992AF7" w:rsidRDefault="00992AF7" w:rsidP="00222C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69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222C2C">
        <w:rPr>
          <w:rFonts w:ascii="Times New Roman" w:hAnsi="Times New Roman" w:cs="Times New Roman"/>
          <w:sz w:val="24"/>
          <w:szCs w:val="24"/>
        </w:rPr>
        <w:t xml:space="preserve"> VACTERL association is a useful acronym for a condition characterized by the sporadic, non-random association of specific birth defects of multiple organ systems. It includes vertebral anomalies (V), anal a</w:t>
      </w:r>
      <w:r w:rsidR="006D70F2" w:rsidRPr="00222C2C">
        <w:rPr>
          <w:rFonts w:ascii="Times New Roman" w:hAnsi="Times New Roman" w:cs="Times New Roman"/>
          <w:sz w:val="24"/>
          <w:szCs w:val="24"/>
        </w:rPr>
        <w:t>tresia</w:t>
      </w:r>
      <w:r w:rsidRPr="00222C2C">
        <w:rPr>
          <w:rFonts w:ascii="Times New Roman" w:hAnsi="Times New Roman" w:cs="Times New Roman"/>
          <w:sz w:val="24"/>
          <w:szCs w:val="24"/>
        </w:rPr>
        <w:t xml:space="preserve"> (A), cardiac anomalies(C), trachea-</w:t>
      </w:r>
      <w:r w:rsidR="006D70F2" w:rsidRPr="00222C2C">
        <w:rPr>
          <w:rFonts w:ascii="Times New Roman" w:hAnsi="Times New Roman" w:cs="Times New Roman"/>
          <w:sz w:val="24"/>
          <w:szCs w:val="24"/>
        </w:rPr>
        <w:t>oesophageal</w:t>
      </w:r>
      <w:r w:rsidRPr="00222C2C">
        <w:rPr>
          <w:rFonts w:ascii="Times New Roman" w:hAnsi="Times New Roman" w:cs="Times New Roman"/>
          <w:sz w:val="24"/>
          <w:szCs w:val="24"/>
        </w:rPr>
        <w:t xml:space="preserve"> </w:t>
      </w:r>
      <w:r w:rsidR="006D70F2" w:rsidRPr="00222C2C">
        <w:rPr>
          <w:rFonts w:ascii="Times New Roman" w:hAnsi="Times New Roman" w:cs="Times New Roman"/>
          <w:sz w:val="24"/>
          <w:szCs w:val="24"/>
        </w:rPr>
        <w:t>abnormalities</w:t>
      </w:r>
      <w:r w:rsidRPr="00222C2C">
        <w:rPr>
          <w:rFonts w:ascii="Times New Roman" w:hAnsi="Times New Roman" w:cs="Times New Roman"/>
          <w:sz w:val="24"/>
          <w:szCs w:val="24"/>
        </w:rPr>
        <w:t xml:space="preserve"> (TE), R-renal anomalies</w:t>
      </w:r>
      <w:r w:rsidR="006D70F2" w:rsidRPr="00222C2C">
        <w:rPr>
          <w:rFonts w:ascii="Times New Roman" w:hAnsi="Times New Roman" w:cs="Times New Roman"/>
          <w:sz w:val="24"/>
          <w:szCs w:val="24"/>
        </w:rPr>
        <w:t xml:space="preserve"> </w:t>
      </w:r>
      <w:r w:rsidRPr="00222C2C">
        <w:rPr>
          <w:rFonts w:ascii="Times New Roman" w:hAnsi="Times New Roman" w:cs="Times New Roman"/>
          <w:sz w:val="24"/>
          <w:szCs w:val="24"/>
        </w:rPr>
        <w:t>(R), L-limb defect</w:t>
      </w:r>
      <w:r w:rsidR="00430559" w:rsidRPr="00222C2C">
        <w:rPr>
          <w:rFonts w:ascii="Times New Roman" w:hAnsi="Times New Roman" w:cs="Times New Roman"/>
          <w:sz w:val="24"/>
          <w:szCs w:val="24"/>
        </w:rPr>
        <w:t>s</w:t>
      </w:r>
      <w:r w:rsidRPr="00222C2C">
        <w:rPr>
          <w:rFonts w:ascii="Times New Roman" w:hAnsi="Times New Roman" w:cs="Times New Roman"/>
          <w:sz w:val="24"/>
          <w:szCs w:val="24"/>
        </w:rPr>
        <w:t xml:space="preserve"> (L).</w:t>
      </w:r>
      <w:r w:rsidR="006D70F2" w:rsidRPr="00222C2C">
        <w:rPr>
          <w:rFonts w:ascii="Times New Roman" w:hAnsi="Times New Roman" w:cs="Times New Roman"/>
          <w:sz w:val="24"/>
          <w:szCs w:val="24"/>
        </w:rPr>
        <w:t xml:space="preserve"> Exact cause is unknown but multiple environmental and genetic factors have been implicated</w:t>
      </w:r>
      <w:r w:rsidR="00430559" w:rsidRPr="00222C2C">
        <w:rPr>
          <w:rFonts w:ascii="Times New Roman" w:hAnsi="Times New Roman" w:cs="Times New Roman"/>
          <w:sz w:val="24"/>
          <w:szCs w:val="24"/>
        </w:rPr>
        <w:t xml:space="preserve"> which leads to </w:t>
      </w:r>
      <w:r w:rsidR="006D70F2" w:rsidRPr="00222C2C">
        <w:rPr>
          <w:rFonts w:ascii="Times New Roman" w:hAnsi="Times New Roman" w:cs="Times New Roman"/>
          <w:sz w:val="24"/>
          <w:szCs w:val="24"/>
        </w:rPr>
        <w:t>developmental defect during blastogenesis.</w:t>
      </w:r>
      <w:r w:rsidR="00430559" w:rsidRPr="00222C2C">
        <w:rPr>
          <w:rFonts w:ascii="Times New Roman" w:hAnsi="Times New Roman" w:cs="Times New Roman"/>
          <w:sz w:val="24"/>
          <w:szCs w:val="24"/>
        </w:rPr>
        <w:t xml:space="preserve"> For diagnosis, three components of VACTERL association are needed however patient may have other associated congenital malformations also. Here we are reporting a </w:t>
      </w:r>
      <w:r w:rsidR="00222C2C" w:rsidRPr="00222C2C">
        <w:rPr>
          <w:rFonts w:ascii="Times New Roman" w:hAnsi="Times New Roman" w:cs="Times New Roman"/>
          <w:sz w:val="24"/>
          <w:szCs w:val="24"/>
        </w:rPr>
        <w:t>new born</w:t>
      </w:r>
      <w:r w:rsidR="00430559" w:rsidRPr="00222C2C">
        <w:rPr>
          <w:rFonts w:ascii="Times New Roman" w:hAnsi="Times New Roman" w:cs="Times New Roman"/>
          <w:sz w:val="24"/>
          <w:szCs w:val="24"/>
        </w:rPr>
        <w:t xml:space="preserve"> with VACTERL association</w:t>
      </w:r>
      <w:r w:rsidR="00E35208" w:rsidRPr="00222C2C">
        <w:rPr>
          <w:rFonts w:ascii="Times New Roman" w:hAnsi="Times New Roman" w:cs="Times New Roman"/>
          <w:sz w:val="24"/>
          <w:szCs w:val="24"/>
        </w:rPr>
        <w:t xml:space="preserve"> in the form of malformed</w:t>
      </w:r>
      <w:r w:rsidR="00222C2C" w:rsidRPr="00222C2C">
        <w:rPr>
          <w:rFonts w:ascii="Times New Roman" w:hAnsi="Times New Roman" w:cs="Times New Roman"/>
          <w:sz w:val="24"/>
          <w:szCs w:val="24"/>
        </w:rPr>
        <w:t>-</w:t>
      </w:r>
      <w:r w:rsidR="00E35208" w:rsidRPr="00222C2C">
        <w:rPr>
          <w:rFonts w:ascii="Times New Roman" w:hAnsi="Times New Roman" w:cs="Times New Roman"/>
          <w:sz w:val="24"/>
          <w:szCs w:val="24"/>
        </w:rPr>
        <w:t>hemivertebra</w:t>
      </w:r>
      <w:r w:rsidR="00222C2C" w:rsidRPr="00222C2C">
        <w:rPr>
          <w:rFonts w:ascii="Times New Roman" w:hAnsi="Times New Roman" w:cs="Times New Roman"/>
          <w:sz w:val="24"/>
          <w:szCs w:val="24"/>
        </w:rPr>
        <w:t xml:space="preserve">, </w:t>
      </w:r>
      <w:r w:rsidR="00E35208" w:rsidRPr="00222C2C">
        <w:rPr>
          <w:rFonts w:ascii="Times New Roman" w:hAnsi="Times New Roman" w:cs="Times New Roman"/>
          <w:sz w:val="24"/>
          <w:szCs w:val="24"/>
        </w:rPr>
        <w:t>anal atresia,</w:t>
      </w:r>
      <w:r w:rsidR="00222C2C" w:rsidRPr="00222C2C">
        <w:rPr>
          <w:rFonts w:ascii="Times New Roman" w:hAnsi="Times New Roman" w:cs="Times New Roman"/>
          <w:sz w:val="24"/>
          <w:szCs w:val="24"/>
        </w:rPr>
        <w:t xml:space="preserve"> </w:t>
      </w:r>
      <w:r w:rsidR="00E35208" w:rsidRPr="00222C2C">
        <w:rPr>
          <w:rFonts w:ascii="Times New Roman" w:hAnsi="Times New Roman" w:cs="Times New Roman"/>
          <w:sz w:val="24"/>
          <w:szCs w:val="24"/>
        </w:rPr>
        <w:t>oesophageal atresia</w:t>
      </w:r>
      <w:r w:rsidR="00222C2C" w:rsidRPr="00222C2C">
        <w:rPr>
          <w:rFonts w:ascii="Times New Roman" w:hAnsi="Times New Roman" w:cs="Times New Roman"/>
          <w:sz w:val="24"/>
          <w:szCs w:val="24"/>
        </w:rPr>
        <w:t xml:space="preserve">, horse shoe kidneys, </w:t>
      </w:r>
      <w:r w:rsidR="00222C2C">
        <w:rPr>
          <w:rFonts w:ascii="Times New Roman" w:hAnsi="Times New Roman" w:cs="Times New Roman"/>
          <w:sz w:val="24"/>
          <w:szCs w:val="24"/>
        </w:rPr>
        <w:t>b</w:t>
      </w:r>
      <w:r w:rsidR="00222C2C" w:rsidRPr="00222C2C">
        <w:rPr>
          <w:rFonts w:ascii="Times New Roman" w:hAnsi="Times New Roman" w:cs="Times New Roman"/>
          <w:sz w:val="24"/>
          <w:szCs w:val="24"/>
        </w:rPr>
        <w:t>rachy metatarsal of right toe</w:t>
      </w:r>
      <w:r w:rsidR="00430559" w:rsidRPr="00222C2C">
        <w:rPr>
          <w:rFonts w:ascii="Times New Roman" w:hAnsi="Times New Roman" w:cs="Times New Roman"/>
          <w:sz w:val="24"/>
          <w:szCs w:val="24"/>
        </w:rPr>
        <w:t xml:space="preserve"> born to a</w:t>
      </w:r>
      <w:r w:rsidR="00222C2C" w:rsidRPr="00222C2C">
        <w:rPr>
          <w:rFonts w:ascii="Times New Roman" w:hAnsi="Times New Roman" w:cs="Times New Roman"/>
          <w:sz w:val="24"/>
          <w:szCs w:val="24"/>
        </w:rPr>
        <w:t xml:space="preserve"> primigravida mother</w:t>
      </w:r>
      <w:r w:rsidR="00430559" w:rsidRPr="00222C2C">
        <w:rPr>
          <w:rFonts w:ascii="Times New Roman" w:hAnsi="Times New Roman" w:cs="Times New Roman"/>
          <w:sz w:val="24"/>
          <w:szCs w:val="24"/>
        </w:rPr>
        <w:t xml:space="preserve"> by </w:t>
      </w:r>
      <w:r w:rsidR="00222C2C" w:rsidRPr="00222C2C">
        <w:rPr>
          <w:rFonts w:ascii="Times New Roman" w:hAnsi="Times New Roman" w:cs="Times New Roman"/>
          <w:sz w:val="24"/>
          <w:szCs w:val="24"/>
        </w:rPr>
        <w:t>caesarean</w:t>
      </w:r>
      <w:r w:rsidR="00430559" w:rsidRPr="00222C2C">
        <w:rPr>
          <w:rFonts w:ascii="Times New Roman" w:hAnsi="Times New Roman" w:cs="Times New Roman"/>
          <w:sz w:val="24"/>
          <w:szCs w:val="24"/>
        </w:rPr>
        <w:t xml:space="preserve"> section for polyhydramnios. Purpose of this case report is to highlight the distinctive presentation of VACTERL association, earlier </w:t>
      </w:r>
      <w:r w:rsidR="00E35208" w:rsidRPr="00222C2C">
        <w:rPr>
          <w:rFonts w:ascii="Times New Roman" w:hAnsi="Times New Roman" w:cs="Times New Roman"/>
          <w:sz w:val="24"/>
          <w:szCs w:val="24"/>
        </w:rPr>
        <w:t>recognition</w:t>
      </w:r>
      <w:r w:rsidR="00430559" w:rsidRPr="00222C2C">
        <w:rPr>
          <w:rFonts w:ascii="Times New Roman" w:hAnsi="Times New Roman" w:cs="Times New Roman"/>
          <w:sz w:val="24"/>
          <w:szCs w:val="24"/>
        </w:rPr>
        <w:t xml:space="preserve"> of such rare association and to get timely treatment</w:t>
      </w:r>
      <w:r w:rsidR="00E35208" w:rsidRPr="00222C2C">
        <w:rPr>
          <w:rFonts w:ascii="Times New Roman" w:hAnsi="Times New Roman" w:cs="Times New Roman"/>
          <w:sz w:val="24"/>
          <w:szCs w:val="24"/>
        </w:rPr>
        <w:t xml:space="preserve"> with multidisciplinary team approach for better survival of neonates. VACTERL association should be considered as one of the differential diagnosis amongst cases of trachea-oesophageal fistula with multiple birth defects.</w:t>
      </w:r>
    </w:p>
    <w:p w14:paraId="7907E4A3" w14:textId="77777777" w:rsidR="009E6769" w:rsidRPr="00222C2C" w:rsidRDefault="009E6769" w:rsidP="00222C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B5225" w14:textId="77777777" w:rsidR="00992AF7" w:rsidRPr="00222C2C" w:rsidRDefault="00992AF7" w:rsidP="00222C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769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222C2C">
        <w:rPr>
          <w:rFonts w:ascii="Times New Roman" w:hAnsi="Times New Roman" w:cs="Times New Roman"/>
          <w:sz w:val="24"/>
          <w:szCs w:val="24"/>
        </w:rPr>
        <w:t xml:space="preserve"> VACTERL, anomalies, malformation</w:t>
      </w:r>
    </w:p>
    <w:sectPr w:rsidR="00992AF7" w:rsidRPr="00222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00"/>
    <w:rsid w:val="00222C2C"/>
    <w:rsid w:val="00430559"/>
    <w:rsid w:val="00604E00"/>
    <w:rsid w:val="006D70F2"/>
    <w:rsid w:val="00992AF7"/>
    <w:rsid w:val="009E6769"/>
    <w:rsid w:val="00E35208"/>
    <w:rsid w:val="00F0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49503"/>
  <w15:chartTrackingRefBased/>
  <w15:docId w15:val="{537BFAAD-D2D5-4B9F-A81D-F086C30B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 thakkar</dc:creator>
  <cp:keywords/>
  <dc:description/>
  <cp:lastModifiedBy>parth thakkar</cp:lastModifiedBy>
  <cp:revision>4</cp:revision>
  <dcterms:created xsi:type="dcterms:W3CDTF">2021-10-24T11:07:00Z</dcterms:created>
  <dcterms:modified xsi:type="dcterms:W3CDTF">2021-10-25T06:47:00Z</dcterms:modified>
</cp:coreProperties>
</file>