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23F2" w14:textId="603C248D" w:rsidR="008A6ECA" w:rsidRDefault="008A6ECA" w:rsidP="00C51516">
      <w:pPr>
        <w:spacing w:before="100" w:beforeAutospacing="1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FC13E2">
        <w:rPr>
          <w:rFonts w:ascii="Times New Roman" w:hAnsi="Times New Roman" w:cs="Times New Roman"/>
          <w:bCs/>
          <w:sz w:val="28"/>
        </w:rPr>
        <w:t>CORD BLOOD HEMATOLOGICAL PROFILE AS</w:t>
      </w:r>
      <w:r w:rsidR="00A81B1C">
        <w:rPr>
          <w:rFonts w:ascii="Times New Roman" w:hAnsi="Times New Roman" w:cs="Times New Roman"/>
          <w:bCs/>
          <w:sz w:val="28"/>
        </w:rPr>
        <w:t xml:space="preserve"> PREDICTOR OF</w:t>
      </w:r>
      <w:r w:rsidR="006933A4">
        <w:rPr>
          <w:rFonts w:ascii="Times New Roman" w:hAnsi="Times New Roman" w:cs="Times New Roman"/>
          <w:bCs/>
          <w:sz w:val="28"/>
        </w:rPr>
        <w:t xml:space="preserve"> </w:t>
      </w:r>
      <w:r w:rsidRPr="00FC13E2">
        <w:rPr>
          <w:rFonts w:ascii="Times New Roman" w:hAnsi="Times New Roman" w:cs="Times New Roman"/>
          <w:bCs/>
          <w:sz w:val="28"/>
        </w:rPr>
        <w:t>MORTALITY AMONG NEONATES BORN TO HYPERTENSIVE MOTHERS</w:t>
      </w:r>
    </w:p>
    <w:p w14:paraId="768A753B" w14:textId="46FC63DE" w:rsidR="00C1455D" w:rsidRDefault="00C1455D" w:rsidP="00C51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 MANISH, A SUGANDHA</w:t>
      </w:r>
    </w:p>
    <w:p w14:paraId="38C0483A" w14:textId="562B20E4" w:rsidR="00C1455D" w:rsidRDefault="00C1455D" w:rsidP="00046C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Vardhman Mahavir Medical College &amp; Safdarjung Hospital, New Delhi</w:t>
      </w:r>
      <w:r w:rsidRPr="00963D1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439FB336" w14:textId="623BD517" w:rsidR="00C1455D" w:rsidRDefault="00C1455D" w:rsidP="00C51516">
      <w:pPr>
        <w:spacing w:before="36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14:paraId="2C6AC300" w14:textId="62F87C68" w:rsidR="006933A4" w:rsidRDefault="006933A4" w:rsidP="006933A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INTRODUCTION: </w:t>
      </w:r>
      <w:r w:rsidR="009C2592">
        <w:rPr>
          <w:rFonts w:ascii="Times New Roman" w:hAnsi="Times New Roman" w:cs="Times New Roman"/>
          <w:sz w:val="24"/>
          <w:szCs w:val="24"/>
          <w:lang w:val="en-US"/>
        </w:rPr>
        <w:t>Hypertensive disorder of pregnancy causes uteroplacental insufficiency affecting perinatal outcome.</w:t>
      </w:r>
    </w:p>
    <w:p w14:paraId="55356E23" w14:textId="0D660865" w:rsidR="00FC13E2" w:rsidRPr="00C432C9" w:rsidRDefault="006933A4" w:rsidP="006933A4">
      <w:pPr>
        <w:pStyle w:val="BodyText"/>
        <w:spacing w:before="120" w:line="360" w:lineRule="auto"/>
        <w:jc w:val="both"/>
      </w:pPr>
      <w:r>
        <w:t xml:space="preserve">AIMS AND </w:t>
      </w:r>
      <w:r w:rsidR="00FC13E2">
        <w:t>OBJECTIVE</w:t>
      </w:r>
      <w:r>
        <w:t>S</w:t>
      </w:r>
      <w:r w:rsidR="00FC13E2" w:rsidRPr="00225961">
        <w:t>:</w:t>
      </w:r>
      <w:r w:rsidR="00FC13E2">
        <w:t xml:space="preserve"> </w:t>
      </w:r>
      <w:r w:rsidR="00FC13E2" w:rsidRPr="00C31DE6">
        <w:t>To</w:t>
      </w:r>
      <w:r w:rsidR="00FC13E2">
        <w:t xml:space="preserve"> study the</w:t>
      </w:r>
      <w:r w:rsidR="00FC13E2" w:rsidRPr="00C31DE6">
        <w:t xml:space="preserve"> associat</w:t>
      </w:r>
      <w:r w:rsidR="00FC13E2">
        <w:t>ion of</w:t>
      </w:r>
      <w:r w:rsidR="00FC13E2" w:rsidRPr="00C31DE6">
        <w:t xml:space="preserve"> cord blood</w:t>
      </w:r>
      <w:r w:rsidR="00182A39">
        <w:t xml:space="preserve"> </w:t>
      </w:r>
      <w:r w:rsidR="003E4E0C">
        <w:t>t</w:t>
      </w:r>
      <w:r w:rsidR="00FC13E2" w:rsidRPr="00C31DE6">
        <w:t xml:space="preserve">otal leukocyte count, </w:t>
      </w:r>
      <w:r w:rsidR="003E4E0C">
        <w:t>a</w:t>
      </w:r>
      <w:r w:rsidR="00FC13E2" w:rsidRPr="00C31DE6">
        <w:t xml:space="preserve">bsolute neutrophil count and </w:t>
      </w:r>
      <w:r w:rsidR="003E4E0C">
        <w:t>p</w:t>
      </w:r>
      <w:r w:rsidR="00FC13E2" w:rsidRPr="00C31DE6">
        <w:t>latelet</w:t>
      </w:r>
      <w:r w:rsidR="00FC13E2">
        <w:t xml:space="preserve"> </w:t>
      </w:r>
      <w:r w:rsidR="00FC13E2" w:rsidRPr="00C31DE6">
        <w:t>count</w:t>
      </w:r>
      <w:r w:rsidR="00182A39">
        <w:t xml:space="preserve"> </w:t>
      </w:r>
      <w:r w:rsidR="00FC13E2" w:rsidRPr="00C31DE6">
        <w:t>with mortality among neonates born to hypertensive mothers.</w:t>
      </w:r>
    </w:p>
    <w:p w14:paraId="1AE06E0B" w14:textId="1B17A103" w:rsidR="00C51516" w:rsidRPr="00C1455D" w:rsidRDefault="00FC13E2" w:rsidP="00C51516">
      <w:pPr>
        <w:widowControl w:val="0"/>
        <w:autoSpaceDE w:val="0"/>
        <w:autoSpaceDN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25961">
        <w:rPr>
          <w:rFonts w:ascii="Times New Roman" w:hAnsi="Times New Roman" w:cs="Times New Roman"/>
          <w:sz w:val="24"/>
          <w:szCs w:val="24"/>
        </w:rPr>
        <w:t>METHOD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5961">
        <w:rPr>
          <w:rFonts w:ascii="Times New Roman" w:hAnsi="Times New Roman" w:cs="Times New Roman"/>
          <w:sz w:val="24"/>
          <w:szCs w:val="24"/>
        </w:rPr>
        <w:t>:</w:t>
      </w:r>
      <w:r w:rsidRPr="00516D9F">
        <w:rPr>
          <w:rFonts w:ascii="Times New Roman" w:hAnsi="Times New Roman" w:cs="Times New Roman"/>
          <w:sz w:val="24"/>
          <w:szCs w:val="24"/>
        </w:rPr>
        <w:t xml:space="preserve"> </w:t>
      </w:r>
      <w:r w:rsidR="008565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961">
        <w:rPr>
          <w:rFonts w:ascii="Times New Roman" w:hAnsi="Times New Roman" w:cs="Times New Roman"/>
          <w:sz w:val="24"/>
          <w:szCs w:val="24"/>
        </w:rPr>
        <w:t>prospective</w:t>
      </w:r>
      <w:r>
        <w:rPr>
          <w:rFonts w:ascii="Times New Roman" w:hAnsi="Times New Roman" w:cs="Times New Roman"/>
          <w:sz w:val="24"/>
          <w:szCs w:val="24"/>
        </w:rPr>
        <w:t xml:space="preserve"> cohort study </w:t>
      </w:r>
      <w:r w:rsidR="008565D0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done on </w:t>
      </w:r>
      <w:r w:rsidRPr="00225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neonates born to hypertensive mothers. 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At birth, 2 ml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 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>cord blood w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as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collected in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an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ethylenediaminetetraacetic acid vial and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C7242">
        <w:rPr>
          <w:rFonts w:ascii="Times New Roman" w:eastAsia="Times New Roman" w:hAnsi="Times New Roman" w:cs="Times New Roman"/>
          <w:sz w:val="24"/>
          <w:szCs w:val="24"/>
          <w:lang w:bidi="en-US"/>
        </w:rPr>
        <w:t>analysed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for h</w:t>
      </w:r>
      <w:r w:rsidR="003E4E0C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emoglobin,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="003E4E0C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ematocrit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>, mean corpuscular volume, mean corpuscular h</w:t>
      </w:r>
      <w:r w:rsidR="003E4E0C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>emoglobin, mean corpuscular h</w:t>
      </w:r>
      <w:r w:rsidR="003E4E0C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emoglobin concentration, total leukocyte count (TLC), differential leukocyte count (DLC), absolute neutrophil count (ANC) and platelet count.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The analysis was done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using </w:t>
      </w:r>
      <w:r w:rsidR="00B572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>automated cell counter method</w:t>
      </w:r>
      <w:r w:rsidR="00C515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0D04EA">
        <w:rPr>
          <w:rFonts w:ascii="Times New Roman" w:eastAsia="Times New Roman" w:hAnsi="Times New Roman" w:cs="Times New Roman"/>
          <w:sz w:val="24"/>
          <w:szCs w:val="24"/>
          <w:lang w:bidi="en-US"/>
        </w:rPr>
        <w:t>The n</w:t>
      </w:r>
      <w:r w:rsidR="00F05E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eonates who expired and </w:t>
      </w:r>
      <w:r w:rsidR="000D04E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</w:t>
      </w:r>
      <w:r w:rsidR="00F05E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neonates who were discharged </w:t>
      </w:r>
      <w:r w:rsidR="000D04E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home </w:t>
      </w:r>
      <w:r w:rsidR="00F05E13">
        <w:rPr>
          <w:rFonts w:ascii="Times New Roman" w:eastAsia="Times New Roman" w:hAnsi="Times New Roman" w:cs="Times New Roman"/>
          <w:sz w:val="24"/>
          <w:szCs w:val="24"/>
          <w:lang w:bidi="en-US"/>
        </w:rPr>
        <w:t>were</w:t>
      </w:r>
      <w:r w:rsidR="00182A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compared</w:t>
      </w:r>
      <w:r w:rsidR="00F05E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0D04EA">
        <w:rPr>
          <w:rFonts w:ascii="Times New Roman" w:eastAsia="Times New Roman" w:hAnsi="Times New Roman" w:cs="Times New Roman"/>
          <w:sz w:val="24"/>
          <w:szCs w:val="24"/>
          <w:lang w:bidi="en-US"/>
        </w:rPr>
        <w:t>Both groups</w:t>
      </w:r>
      <w:r w:rsidR="00F05E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ere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followed up </w:t>
      </w:r>
      <w:r w:rsidR="00F05E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during the hospital stay 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>for clinical outcome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="008565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>and</w:t>
      </w:r>
      <w:r w:rsidR="00C145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compared with their cord blood </w:t>
      </w:r>
      <w:r w:rsidR="003E4E0C">
        <w:rPr>
          <w:rFonts w:ascii="Times New Roman" w:eastAsia="Times New Roman" w:hAnsi="Times New Roman" w:cs="Times New Roman"/>
          <w:sz w:val="24"/>
          <w:szCs w:val="24"/>
          <w:lang w:bidi="en-US"/>
        </w:rPr>
        <w:t>ha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>ematological profile</w:t>
      </w:r>
      <w:r w:rsidR="00F05E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182A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Mortality and morbidity in terms of 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>sepsis, respiratory distress</w:t>
      </w:r>
      <w:r w:rsidR="00C515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syndrome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bleeding, </w:t>
      </w:r>
      <w:r w:rsidR="006C7242">
        <w:rPr>
          <w:rFonts w:ascii="Times New Roman" w:eastAsia="Times New Roman" w:hAnsi="Times New Roman" w:cs="Times New Roman"/>
          <w:sz w:val="24"/>
          <w:szCs w:val="24"/>
          <w:lang w:bidi="en-US"/>
        </w:rPr>
        <w:t>necrotising enterocolitis</w:t>
      </w:r>
      <w:r w:rsidR="00C515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ere</w:t>
      </w:r>
      <w:r w:rsidRPr="000F1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noted</w:t>
      </w:r>
      <w:r w:rsidR="000D04E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4558919C" w14:textId="3BDEDAA3" w:rsidR="00C51516" w:rsidRDefault="00FC13E2" w:rsidP="00C5151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61">
        <w:rPr>
          <w:rFonts w:ascii="Times New Roman" w:hAnsi="Times New Roman" w:cs="Times New Roman"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5961">
        <w:rPr>
          <w:rFonts w:ascii="Times New Roman" w:hAnsi="Times New Roman" w:cs="Times New Roman"/>
          <w:sz w:val="24"/>
          <w:szCs w:val="24"/>
        </w:rPr>
        <w:t>:</w:t>
      </w:r>
      <w:r w:rsidR="00C1455D" w:rsidRPr="00C145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145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neonates born to hypertensive mothers had </w:t>
      </w:r>
      <w:r w:rsidR="008565D0">
        <w:rPr>
          <w:rFonts w:ascii="Times New Roman" w:eastAsia="Times New Roman" w:hAnsi="Times New Roman" w:cs="Times New Roman"/>
          <w:sz w:val="24"/>
          <w:szCs w:val="24"/>
          <w:lang w:bidi="en-US"/>
        </w:rPr>
        <w:t>decreased</w:t>
      </w:r>
      <w:r w:rsidR="002B0D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cord blood</w:t>
      </w:r>
      <w:r w:rsidR="00C145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TLC, ANC and platelets and </w:t>
      </w:r>
      <w:r w:rsidR="002B0D5F">
        <w:rPr>
          <w:rFonts w:ascii="Times New Roman" w:eastAsia="Times New Roman" w:hAnsi="Times New Roman" w:cs="Times New Roman"/>
          <w:sz w:val="24"/>
          <w:szCs w:val="24"/>
          <w:lang w:bidi="en-US"/>
        </w:rPr>
        <w:t>higher h</w:t>
      </w:r>
      <w:r w:rsidR="003E4E0C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="006C7242">
        <w:rPr>
          <w:rFonts w:ascii="Times New Roman" w:eastAsia="Times New Roman" w:hAnsi="Times New Roman" w:cs="Times New Roman"/>
          <w:sz w:val="24"/>
          <w:szCs w:val="24"/>
          <w:lang w:bidi="en-US"/>
        </w:rPr>
        <w:t>emoglobin</w:t>
      </w:r>
      <w:r w:rsidR="00C145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and </w:t>
      </w:r>
      <w:r w:rsidR="002B0D5F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="003E4E0C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="006C7242">
        <w:rPr>
          <w:rFonts w:ascii="Times New Roman" w:eastAsia="Times New Roman" w:hAnsi="Times New Roman" w:cs="Times New Roman"/>
          <w:sz w:val="24"/>
          <w:szCs w:val="24"/>
          <w:lang w:bidi="en-US"/>
        </w:rPr>
        <w:t>ematocrit</w:t>
      </w:r>
      <w:r w:rsidR="002B0D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concentration</w:t>
      </w:r>
      <w:r w:rsidR="00C145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C1455D">
        <w:rPr>
          <w:rFonts w:ascii="Times New Roman" w:hAnsi="Times New Roman" w:cs="Times New Roman"/>
          <w:sz w:val="24"/>
          <w:szCs w:val="24"/>
          <w:lang w:val="en-GB"/>
        </w:rPr>
        <w:t>Cord blood TLC, ANC and platelet</w:t>
      </w:r>
      <w:r w:rsidR="002B0D5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1455D">
        <w:rPr>
          <w:rFonts w:ascii="Times New Roman" w:hAnsi="Times New Roman" w:cs="Times New Roman"/>
          <w:sz w:val="24"/>
          <w:szCs w:val="24"/>
          <w:lang w:val="en-GB"/>
        </w:rPr>
        <w:t xml:space="preserve"> were significantly decreased in the</w:t>
      </w:r>
      <w:r w:rsidR="002B0D5F">
        <w:rPr>
          <w:rFonts w:ascii="Times New Roman" w:hAnsi="Times New Roman" w:cs="Times New Roman"/>
          <w:sz w:val="24"/>
          <w:szCs w:val="24"/>
          <w:lang w:val="en-GB"/>
        </w:rPr>
        <w:t xml:space="preserve"> neonates who had mortality </w:t>
      </w:r>
      <w:r w:rsidR="00A81B1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565D0">
        <w:rPr>
          <w:rFonts w:ascii="Times New Roman" w:hAnsi="Times New Roman" w:cs="Times New Roman"/>
          <w:sz w:val="24"/>
          <w:szCs w:val="24"/>
          <w:lang w:val="en-GB"/>
        </w:rPr>
        <w:t xml:space="preserve">p </w:t>
      </w:r>
      <w:r w:rsidR="00A81B1C"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r w:rsidR="008565D0">
        <w:rPr>
          <w:rFonts w:ascii="Times New Roman" w:hAnsi="Times New Roman" w:cs="Times New Roman"/>
          <w:sz w:val="24"/>
          <w:szCs w:val="24"/>
          <w:lang w:val="en-GB"/>
        </w:rPr>
        <w:t>0.005, 0.001 and 0.001 respectively</w:t>
      </w:r>
      <w:r w:rsidR="00A81B1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565D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4F1F6A" w14:textId="59CF308E" w:rsidR="001C5DBF" w:rsidRPr="00C51516" w:rsidRDefault="00FC13E2" w:rsidP="00C5151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61">
        <w:rPr>
          <w:rFonts w:ascii="Times New Roman" w:hAnsi="Times New Roman" w:cs="Times New Roman"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59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4EA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2B0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592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0D04EA">
        <w:rPr>
          <w:rFonts w:ascii="Times New Roman" w:hAnsi="Times New Roman" w:cs="Times New Roman"/>
          <w:sz w:val="24"/>
          <w:szCs w:val="24"/>
          <w:lang w:val="en-US"/>
        </w:rPr>
        <w:t xml:space="preserve"> significant association between cord blood</w:t>
      </w:r>
      <w:r w:rsidR="002B0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4EA">
        <w:rPr>
          <w:rFonts w:ascii="Times New Roman" w:hAnsi="Times New Roman" w:cs="Times New Roman"/>
          <w:sz w:val="24"/>
          <w:szCs w:val="24"/>
          <w:lang w:val="en-US"/>
        </w:rPr>
        <w:t>TLC, ANC, platelet</w:t>
      </w:r>
      <w:r w:rsidR="002B0D5F">
        <w:rPr>
          <w:rFonts w:ascii="Times New Roman" w:hAnsi="Times New Roman" w:cs="Times New Roman"/>
          <w:sz w:val="24"/>
          <w:szCs w:val="24"/>
          <w:lang w:val="en-US"/>
        </w:rPr>
        <w:t xml:space="preserve"> levels with</w:t>
      </w:r>
      <w:r w:rsidR="000D04EA">
        <w:rPr>
          <w:rFonts w:ascii="Times New Roman" w:hAnsi="Times New Roman" w:cs="Times New Roman"/>
          <w:sz w:val="24"/>
          <w:szCs w:val="24"/>
          <w:lang w:val="en-US"/>
        </w:rPr>
        <w:t xml:space="preserve"> mortality among neonates born to hypertensive mothers. </w:t>
      </w:r>
      <w:r w:rsidR="00C1455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240FA">
        <w:rPr>
          <w:rFonts w:ascii="Times New Roman" w:hAnsi="Times New Roman" w:cs="Times New Roman"/>
          <w:sz w:val="24"/>
          <w:szCs w:val="24"/>
          <w:lang w:val="en-US"/>
        </w:rPr>
        <w:t xml:space="preserve">herefore, </w:t>
      </w:r>
      <w:r w:rsidR="00C1455D">
        <w:rPr>
          <w:rFonts w:ascii="Times New Roman" w:hAnsi="Times New Roman" w:cs="Times New Roman"/>
          <w:sz w:val="24"/>
          <w:szCs w:val="24"/>
          <w:lang w:val="en-US"/>
        </w:rPr>
        <w:t xml:space="preserve">umbilical cord blood </w:t>
      </w:r>
      <w:proofErr w:type="spellStart"/>
      <w:r w:rsidR="00C1455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E4E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1455D">
        <w:rPr>
          <w:rFonts w:ascii="Times New Roman" w:hAnsi="Times New Roman" w:cs="Times New Roman"/>
          <w:sz w:val="24"/>
          <w:szCs w:val="24"/>
          <w:lang w:val="en-US"/>
        </w:rPr>
        <w:t>ematological</w:t>
      </w:r>
      <w:proofErr w:type="spellEnd"/>
      <w:r w:rsidR="00C1455D">
        <w:rPr>
          <w:rFonts w:ascii="Times New Roman" w:hAnsi="Times New Roman" w:cs="Times New Roman"/>
          <w:sz w:val="24"/>
          <w:szCs w:val="24"/>
          <w:lang w:val="en-US"/>
        </w:rPr>
        <w:t xml:space="preserve"> profile can be performed in neonates born to mothers with hypertensive disorders of pregnancy, to anticipate and manage neonatal morbidity so as to prevent mortality.</w:t>
      </w:r>
    </w:p>
    <w:sectPr w:rsidR="001C5DBF" w:rsidRPr="00C51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E2"/>
    <w:rsid w:val="00046C05"/>
    <w:rsid w:val="000D04EA"/>
    <w:rsid w:val="00182A39"/>
    <w:rsid w:val="001C5DBF"/>
    <w:rsid w:val="001E6BB9"/>
    <w:rsid w:val="002B0D5F"/>
    <w:rsid w:val="003E4E0C"/>
    <w:rsid w:val="00596465"/>
    <w:rsid w:val="006933A4"/>
    <w:rsid w:val="006C7242"/>
    <w:rsid w:val="008565D0"/>
    <w:rsid w:val="008A6ECA"/>
    <w:rsid w:val="009278D3"/>
    <w:rsid w:val="009C2592"/>
    <w:rsid w:val="00A81B1C"/>
    <w:rsid w:val="00B57250"/>
    <w:rsid w:val="00C1455D"/>
    <w:rsid w:val="00C240FA"/>
    <w:rsid w:val="00C432C9"/>
    <w:rsid w:val="00C51516"/>
    <w:rsid w:val="00CB30FE"/>
    <w:rsid w:val="00F05E13"/>
    <w:rsid w:val="00F35A80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484D"/>
  <w15:chartTrackingRefBased/>
  <w15:docId w15:val="{2C2973BC-31DC-4F4E-AD79-B999261E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1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C13E2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garim</dc:creator>
  <cp:keywords/>
  <dc:description/>
  <cp:lastModifiedBy>garim</cp:lastModifiedBy>
  <cp:revision>15</cp:revision>
  <dcterms:created xsi:type="dcterms:W3CDTF">2021-11-16T15:50:00Z</dcterms:created>
  <dcterms:modified xsi:type="dcterms:W3CDTF">2021-11-16T19:24:00Z</dcterms:modified>
</cp:coreProperties>
</file>